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B4" w:rsidRDefault="00FE5EB4">
      <w:pPr>
        <w:pStyle w:val="a3"/>
        <w:rPr>
          <w:rFonts w:ascii="Times New Roman"/>
          <w:sz w:val="4"/>
        </w:rPr>
      </w:pPr>
    </w:p>
    <w:p w:rsidR="00FE5EB4" w:rsidRDefault="00D07C56">
      <w:pPr>
        <w:pStyle w:val="a3"/>
        <w:ind w:left="25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555410" cy="8549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410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EB4" w:rsidRDefault="00FE5EB4">
      <w:pPr>
        <w:pStyle w:val="a3"/>
        <w:spacing w:before="10"/>
        <w:rPr>
          <w:rFonts w:ascii="Times New Roman"/>
          <w:sz w:val="16"/>
        </w:rPr>
      </w:pPr>
    </w:p>
    <w:p w:rsidR="00FE5EB4" w:rsidRDefault="00D07C56">
      <w:pPr>
        <w:pStyle w:val="a4"/>
      </w:pPr>
      <w:r>
        <w:t>ЗАВОД РЕКЛАМНЫХ КОНСТРУКЦИЙ</w:t>
      </w:r>
    </w:p>
    <w:p w:rsidR="00FE5EB4" w:rsidRDefault="00A33FD4">
      <w:pPr>
        <w:spacing w:line="219" w:lineRule="exact"/>
        <w:ind w:left="496" w:right="498"/>
        <w:jc w:val="center"/>
        <w:rPr>
          <w:rFonts w:ascii="Verdana"/>
          <w:sz w:val="18"/>
        </w:rPr>
      </w:pPr>
      <w:hyperlink r:id="rId9" w:history="1">
        <w:r w:rsidRPr="002220D8">
          <w:rPr>
            <w:rStyle w:val="ac"/>
            <w:rFonts w:ascii="Verdana"/>
            <w:sz w:val="18"/>
          </w:rPr>
          <w:t>www.rotamark.</w:t>
        </w:r>
        <w:r w:rsidRPr="002220D8">
          <w:rPr>
            <w:rStyle w:val="ac"/>
            <w:rFonts w:ascii="Verdana"/>
            <w:sz w:val="18"/>
            <w:lang w:val="en-US"/>
          </w:rPr>
          <w:t>ru</w:t>
        </w:r>
      </w:hyperlink>
    </w:p>
    <w:p w:rsidR="00FE5EB4" w:rsidRDefault="00D07C56">
      <w:pPr>
        <w:ind w:left="498" w:right="496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Россия, г. Екатеринбург, Тел.:(343) 302-05-90 E-mail: </w:t>
      </w:r>
      <w:hyperlink r:id="rId10">
        <w:r>
          <w:rPr>
            <w:rFonts w:ascii="Verdana" w:hAnsi="Verdana"/>
            <w:color w:val="0462C1"/>
            <w:sz w:val="18"/>
            <w:u w:val="single" w:color="0462C1"/>
          </w:rPr>
          <w:t>trade@rotamark.com</w:t>
        </w:r>
      </w:hyperlink>
    </w:p>
    <w:p w:rsidR="00FE5EB4" w:rsidRDefault="00D07C56">
      <w:pPr>
        <w:pStyle w:val="1"/>
        <w:ind w:left="498" w:right="498"/>
        <w:jc w:val="center"/>
      </w:pPr>
      <w:r>
        <w:t>=======================================================================================</w:t>
      </w:r>
    </w:p>
    <w:p w:rsidR="00FE5EB4" w:rsidRDefault="00FE5EB4">
      <w:pPr>
        <w:pStyle w:val="a3"/>
        <w:rPr>
          <w:b/>
        </w:rPr>
      </w:pPr>
    </w:p>
    <w:p w:rsidR="00FE5EB4" w:rsidRDefault="00FE5EB4">
      <w:pPr>
        <w:pStyle w:val="a3"/>
        <w:spacing w:before="3"/>
        <w:rPr>
          <w:b/>
          <w:sz w:val="23"/>
        </w:rPr>
      </w:pPr>
    </w:p>
    <w:p w:rsidR="00FE5EB4" w:rsidRDefault="00D07C56">
      <w:pPr>
        <w:ind w:left="2258"/>
        <w:rPr>
          <w:b/>
          <w:sz w:val="26"/>
        </w:rPr>
      </w:pPr>
      <w:r>
        <w:rPr>
          <w:b/>
          <w:color w:val="FF0000"/>
          <w:sz w:val="26"/>
        </w:rPr>
        <w:t>ИНСТРУКЦИЯ ПО ПОДГОТОВКЕ ПЛАКАТОВ ДЛЯ СКРОЛЛЕРА</w:t>
      </w:r>
    </w:p>
    <w:p w:rsidR="00FE5EB4" w:rsidRDefault="00D07C56">
      <w:pPr>
        <w:spacing w:before="184"/>
        <w:ind w:left="816"/>
        <w:jc w:val="both"/>
        <w:rPr>
          <w:b/>
        </w:rPr>
      </w:pPr>
      <w:r>
        <w:rPr>
          <w:b/>
          <w:color w:val="FF0000"/>
        </w:rPr>
        <w:t>ПОДГОТОВКА ПЛАКАТОВ</w:t>
      </w:r>
    </w:p>
    <w:p w:rsidR="00FE5EB4" w:rsidRDefault="00D07C56">
      <w:pPr>
        <w:pStyle w:val="a5"/>
        <w:numPr>
          <w:ilvl w:val="0"/>
          <w:numId w:val="2"/>
        </w:numPr>
        <w:tabs>
          <w:tab w:val="left" w:pos="829"/>
        </w:tabs>
        <w:spacing w:before="183"/>
        <w:jc w:val="both"/>
      </w:pPr>
      <w:r>
        <w:t>Для подготовки постера перед монтажом в скроллер вам потребуется строительная</w:t>
      </w:r>
      <w:r>
        <w:rPr>
          <w:spacing w:val="-14"/>
        </w:rPr>
        <w:t xml:space="preserve"> </w:t>
      </w:r>
      <w:r>
        <w:t>рулетка,</w:t>
      </w:r>
    </w:p>
    <w:p w:rsidR="00FE5EB4" w:rsidRDefault="00D07C56">
      <w:pPr>
        <w:pStyle w:val="a3"/>
        <w:spacing w:before="20" w:line="259" w:lineRule="auto"/>
        <w:ind w:left="828" w:right="531"/>
        <w:jc w:val="both"/>
      </w:pPr>
      <w:r>
        <w:t>строительны</w:t>
      </w:r>
      <w:r>
        <w:t>й угольник, канцелярский резак, скотч двусторонний, которым постеры скрепляются друг с другом и с валом скроллерной системы или zip-lock (замок для скрепления плакатов)</w:t>
      </w:r>
    </w:p>
    <w:p w:rsidR="00FE5EB4" w:rsidRDefault="00D07C56">
      <w:pPr>
        <w:pStyle w:val="a5"/>
        <w:numPr>
          <w:ilvl w:val="0"/>
          <w:numId w:val="2"/>
        </w:numPr>
        <w:tabs>
          <w:tab w:val="left" w:pos="829"/>
        </w:tabs>
        <w:spacing w:before="1"/>
        <w:jc w:val="both"/>
      </w:pPr>
      <w:r>
        <w:t>Рекомендуем двусторонний скотч 3М, размером 10 мм х 50</w:t>
      </w:r>
      <w:r>
        <w:rPr>
          <w:spacing w:val="-6"/>
        </w:rPr>
        <w:t xml:space="preserve"> </w:t>
      </w:r>
      <w:r>
        <w:t>м.</w:t>
      </w:r>
    </w:p>
    <w:p w:rsidR="00FE5EB4" w:rsidRDefault="00D07C56">
      <w:pPr>
        <w:pStyle w:val="a5"/>
        <w:numPr>
          <w:ilvl w:val="0"/>
          <w:numId w:val="2"/>
        </w:numPr>
        <w:tabs>
          <w:tab w:val="left" w:pos="829"/>
        </w:tabs>
        <w:spacing w:before="21" w:line="259" w:lineRule="auto"/>
        <w:ind w:right="102"/>
        <w:jc w:val="both"/>
      </w:pPr>
      <w:r>
        <w:t>Если у вас планируется большой поток подготавливаемых постеров, то удобнее сделать шаблон с прямыми углами. Для сити-формата это может быть вырезанный в размер лист оргстекла. Для сити- борда возможно подготовить специальный монтажный стол с метками или</w:t>
      </w:r>
      <w:r>
        <w:rPr>
          <w:spacing w:val="-7"/>
        </w:rPr>
        <w:t xml:space="preserve"> </w:t>
      </w:r>
      <w:r>
        <w:t>ле</w:t>
      </w:r>
      <w:r>
        <w:t>кало.</w:t>
      </w:r>
    </w:p>
    <w:p w:rsidR="00FE5EB4" w:rsidRDefault="00D07C56">
      <w:pPr>
        <w:pStyle w:val="a5"/>
        <w:numPr>
          <w:ilvl w:val="0"/>
          <w:numId w:val="2"/>
        </w:numPr>
        <w:tabs>
          <w:tab w:val="left" w:pos="829"/>
        </w:tabs>
        <w:spacing w:line="259" w:lineRule="auto"/>
        <w:ind w:right="104"/>
        <w:jc w:val="both"/>
      </w:pPr>
      <w:r>
        <w:t>Если ваши размеры постерного полотна отличаются, то размеры шаблона будут иными – шаблон повторяет физические раз</w:t>
      </w:r>
      <w:bookmarkStart w:id="0" w:name="_GoBack"/>
      <w:bookmarkEnd w:id="0"/>
      <w:r>
        <w:t>меры требуемого</w:t>
      </w:r>
      <w:r>
        <w:rPr>
          <w:spacing w:val="-3"/>
        </w:rPr>
        <w:t xml:space="preserve"> </w:t>
      </w:r>
      <w:r>
        <w:t>постера.</w:t>
      </w:r>
    </w:p>
    <w:p w:rsidR="00FE5EB4" w:rsidRDefault="00D07C56">
      <w:pPr>
        <w:pStyle w:val="a5"/>
        <w:numPr>
          <w:ilvl w:val="0"/>
          <w:numId w:val="2"/>
        </w:numPr>
        <w:tabs>
          <w:tab w:val="left" w:pos="829"/>
        </w:tabs>
        <w:spacing w:line="259" w:lineRule="auto"/>
        <w:ind w:right="111"/>
        <w:jc w:val="both"/>
      </w:pPr>
      <w:r>
        <w:t>Плакат укладываем на ровный, устойчивый монтажный стол, по которому можно резать ножом. Отмеряем на нем с помощью рулетки необходимые</w:t>
      </w:r>
      <w:r>
        <w:rPr>
          <w:spacing w:val="-7"/>
        </w:rPr>
        <w:t xml:space="preserve"> </w:t>
      </w:r>
      <w:r>
        <w:t>размеры.</w:t>
      </w:r>
    </w:p>
    <w:p w:rsidR="00FE5EB4" w:rsidRDefault="00D07C56">
      <w:pPr>
        <w:pStyle w:val="a5"/>
        <w:numPr>
          <w:ilvl w:val="0"/>
          <w:numId w:val="2"/>
        </w:numPr>
        <w:tabs>
          <w:tab w:val="left" w:pos="829"/>
        </w:tabs>
        <w:spacing w:line="259" w:lineRule="auto"/>
        <w:ind w:right="108"/>
        <w:jc w:val="both"/>
      </w:pP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угольника,</w:t>
      </w:r>
      <w:r>
        <w:rPr>
          <w:spacing w:val="-14"/>
        </w:rPr>
        <w:t xml:space="preserve"> </w:t>
      </w:r>
      <w:r>
        <w:t>карандашом</w:t>
      </w:r>
      <w:r>
        <w:rPr>
          <w:spacing w:val="-13"/>
        </w:rPr>
        <w:t xml:space="preserve"> </w:t>
      </w:r>
      <w:r>
        <w:t>проводим</w:t>
      </w:r>
      <w:r>
        <w:rPr>
          <w:spacing w:val="-13"/>
        </w:rPr>
        <w:t xml:space="preserve"> </w:t>
      </w:r>
      <w:r>
        <w:t>прямые</w:t>
      </w:r>
      <w:r>
        <w:rPr>
          <w:spacing w:val="-13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требуемый</w:t>
      </w:r>
      <w:r>
        <w:rPr>
          <w:spacing w:val="-13"/>
        </w:rPr>
        <w:t xml:space="preserve"> </w:t>
      </w:r>
      <w:r>
        <w:t>размер,</w:t>
      </w:r>
      <w:r>
        <w:rPr>
          <w:spacing w:val="-13"/>
        </w:rPr>
        <w:t xml:space="preserve"> </w:t>
      </w:r>
      <w:r>
        <w:t>получая</w:t>
      </w:r>
      <w:r>
        <w:rPr>
          <w:spacing w:val="-16"/>
        </w:rPr>
        <w:t xml:space="preserve"> </w:t>
      </w:r>
      <w:r>
        <w:t>тем</w:t>
      </w:r>
      <w:r>
        <w:rPr>
          <w:spacing w:val="-13"/>
        </w:rPr>
        <w:t xml:space="preserve"> </w:t>
      </w:r>
      <w:r>
        <w:t>самым по два прямых угла сп</w:t>
      </w:r>
      <w:r>
        <w:t>рава и слева постера. По сделанным линиям, резаком отрезаем по размеру. Получаем ровный, прямоугольный постер с четырьмя прямыми</w:t>
      </w:r>
      <w:r>
        <w:rPr>
          <w:spacing w:val="-10"/>
        </w:rPr>
        <w:t xml:space="preserve"> </w:t>
      </w:r>
      <w:r>
        <w:t>углами.</w:t>
      </w:r>
    </w:p>
    <w:p w:rsidR="00FE5EB4" w:rsidRDefault="00D07C56">
      <w:pPr>
        <w:pStyle w:val="a5"/>
        <w:numPr>
          <w:ilvl w:val="0"/>
          <w:numId w:val="2"/>
        </w:numPr>
        <w:tabs>
          <w:tab w:val="left" w:pos="829"/>
        </w:tabs>
        <w:spacing w:line="259" w:lineRule="auto"/>
        <w:ind w:right="111"/>
        <w:jc w:val="both"/>
      </w:pPr>
      <w:r>
        <w:t>При использовании шаблона из оргстекла, мы укладываем шаблон поверх постера, двигая его, кадрируем изображение, и резак</w:t>
      </w:r>
      <w:r>
        <w:t>ом отрезаем лишнее по краю</w:t>
      </w:r>
      <w:r>
        <w:rPr>
          <w:spacing w:val="-13"/>
        </w:rPr>
        <w:t xml:space="preserve"> </w:t>
      </w:r>
      <w:r>
        <w:t>шаблона.</w:t>
      </w:r>
    </w:p>
    <w:p w:rsidR="00FE5EB4" w:rsidRDefault="00D07C56">
      <w:pPr>
        <w:pStyle w:val="a5"/>
        <w:numPr>
          <w:ilvl w:val="0"/>
          <w:numId w:val="2"/>
        </w:numPr>
        <w:tabs>
          <w:tab w:val="left" w:pos="829"/>
        </w:tabs>
        <w:jc w:val="both"/>
      </w:pPr>
      <w:r>
        <w:t>Теперь необходимо наклеить на край постера двусторонний</w:t>
      </w:r>
      <w:r>
        <w:rPr>
          <w:spacing w:val="-3"/>
        </w:rPr>
        <w:t xml:space="preserve"> </w:t>
      </w:r>
      <w:r>
        <w:t>скотч.</w:t>
      </w:r>
    </w:p>
    <w:p w:rsidR="00FE5EB4" w:rsidRDefault="00D07C56">
      <w:pPr>
        <w:pStyle w:val="a5"/>
        <w:numPr>
          <w:ilvl w:val="0"/>
          <w:numId w:val="2"/>
        </w:numPr>
        <w:tabs>
          <w:tab w:val="left" w:pos="829"/>
        </w:tabs>
        <w:spacing w:before="17" w:line="259" w:lineRule="auto"/>
        <w:ind w:right="3626"/>
        <w:jc w:val="both"/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4900929</wp:posOffset>
            </wp:positionH>
            <wp:positionV relativeFrom="paragraph">
              <wp:posOffset>12873</wp:posOffset>
            </wp:positionV>
            <wp:extent cx="2116454" cy="1585595"/>
            <wp:effectExtent l="0" t="0" r="0" b="0"/>
            <wp:wrapNone/>
            <wp:docPr id="3" name="image2.jpeg" descr="Фото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454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Размещаем постер так, как он будет находиться в скроллере. На верхний край постера скотч клеится с обратной, изнаночной стороны, а на нижний край постера ск</w:t>
      </w:r>
      <w:r>
        <w:t>отч клеится с лицевой стороны.</w:t>
      </w:r>
    </w:p>
    <w:p w:rsidR="00FE5EB4" w:rsidRDefault="00D07C56">
      <w:pPr>
        <w:pStyle w:val="a5"/>
        <w:numPr>
          <w:ilvl w:val="0"/>
          <w:numId w:val="2"/>
        </w:numPr>
        <w:tabs>
          <w:tab w:val="left" w:pos="829"/>
        </w:tabs>
        <w:spacing w:line="259" w:lineRule="auto"/>
        <w:ind w:right="3629"/>
        <w:jc w:val="both"/>
      </w:pPr>
      <w:r>
        <w:t>Чтобы не перепутать и для удобства наклейки, сгибаем плакат пополам и наклеиваем сразу две полосы</w:t>
      </w:r>
      <w:r>
        <w:rPr>
          <w:spacing w:val="-10"/>
        </w:rPr>
        <w:t xml:space="preserve"> </w:t>
      </w:r>
      <w:r>
        <w:t>скотча.</w:t>
      </w:r>
    </w:p>
    <w:p w:rsidR="00FE5EB4" w:rsidRDefault="00D07C56">
      <w:pPr>
        <w:pStyle w:val="1"/>
        <w:numPr>
          <w:ilvl w:val="0"/>
          <w:numId w:val="2"/>
        </w:numPr>
        <w:tabs>
          <w:tab w:val="left" w:pos="829"/>
        </w:tabs>
        <w:spacing w:line="259" w:lineRule="auto"/>
        <w:ind w:right="3627"/>
        <w:jc w:val="both"/>
      </w:pPr>
      <w:r>
        <w:t>ВАЖНО!!! Скотч клеится строго параллельно краю постера, с четким совпадением края стотча и</w:t>
      </w:r>
      <w:r>
        <w:rPr>
          <w:spacing w:val="-5"/>
        </w:rPr>
        <w:t xml:space="preserve"> </w:t>
      </w:r>
      <w:r>
        <w:t>постера.</w:t>
      </w:r>
    </w:p>
    <w:p w:rsidR="00FE5EB4" w:rsidRDefault="00D07C56">
      <w:pPr>
        <w:pStyle w:val="a3"/>
        <w:spacing w:before="159" w:line="259" w:lineRule="auto"/>
        <w:ind w:left="107" w:right="4148" w:firstLine="708"/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5006975</wp:posOffset>
            </wp:positionH>
            <wp:positionV relativeFrom="paragraph">
              <wp:posOffset>311475</wp:posOffset>
            </wp:positionV>
            <wp:extent cx="2014854" cy="1509395"/>
            <wp:effectExtent l="0" t="0" r="0" b="0"/>
            <wp:wrapNone/>
            <wp:docPr id="5" name="image3.jpeg" descr="Фото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854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Вначале клеится ве</w:t>
      </w:r>
      <w:r>
        <w:t>рхний край плаката. Клеится сразу к верхнему валу или к лидеру (стартовое полотно), а если уже есть в скроллере постер, то к нижнему краю этого постера.</w:t>
      </w:r>
    </w:p>
    <w:p w:rsidR="00FE5EB4" w:rsidRDefault="00FE5EB4">
      <w:pPr>
        <w:pStyle w:val="a3"/>
      </w:pPr>
    </w:p>
    <w:p w:rsidR="00FE5EB4" w:rsidRDefault="00FE5EB4">
      <w:pPr>
        <w:pStyle w:val="a3"/>
        <w:spacing w:before="11"/>
        <w:rPr>
          <w:sz w:val="27"/>
        </w:rPr>
      </w:pPr>
    </w:p>
    <w:p w:rsidR="00FE5EB4" w:rsidRDefault="00D07C56">
      <w:pPr>
        <w:pStyle w:val="a3"/>
        <w:spacing w:line="259" w:lineRule="auto"/>
        <w:ind w:left="107" w:right="3686" w:firstLine="708"/>
      </w:pPr>
      <w:r>
        <w:t>ВАЖНО! При приклеивании к постеру, а не к валу, старый скотч удаляется полностью, и крепеж осуществляется только на свежий скотч вновь устанавливаемого постера.</w:t>
      </w:r>
    </w:p>
    <w:p w:rsidR="00FE5EB4" w:rsidRDefault="00FE5EB4">
      <w:pPr>
        <w:spacing w:line="259" w:lineRule="auto"/>
        <w:sectPr w:rsidR="00FE5EB4">
          <w:headerReference w:type="default" r:id="rId13"/>
          <w:footerReference w:type="default" r:id="rId14"/>
          <w:type w:val="continuous"/>
          <w:pgSz w:w="11910" w:h="16840"/>
          <w:pgMar w:top="1180" w:right="740" w:bottom="1240" w:left="600" w:header="751" w:footer="1049" w:gutter="0"/>
          <w:pgNumType w:start="1"/>
          <w:cols w:space="720"/>
        </w:sectPr>
      </w:pPr>
    </w:p>
    <w:p w:rsidR="00FE5EB4" w:rsidRDefault="00D07C56">
      <w:pPr>
        <w:pStyle w:val="a5"/>
        <w:numPr>
          <w:ilvl w:val="0"/>
          <w:numId w:val="2"/>
        </w:numPr>
        <w:tabs>
          <w:tab w:val="left" w:pos="829"/>
        </w:tabs>
        <w:spacing w:before="46" w:line="259" w:lineRule="auto"/>
        <w:ind w:right="107"/>
        <w:jc w:val="both"/>
      </w:pPr>
      <w:r>
        <w:lastRenderedPageBreak/>
        <w:t>Удаляем защитную полоску с двустороннего скотча и наклеиваем верхний край постера на верхний вал, строго параллельно видимым ребрам жесткости вала. А если склеиваем два п</w:t>
      </w:r>
      <w:r>
        <w:t>остера, то так же строго параллельно ведем край скотча и край</w:t>
      </w:r>
      <w:r>
        <w:rPr>
          <w:spacing w:val="-11"/>
        </w:rPr>
        <w:t xml:space="preserve"> </w:t>
      </w:r>
      <w:r>
        <w:t>постера.</w:t>
      </w:r>
    </w:p>
    <w:p w:rsidR="00FE5EB4" w:rsidRDefault="00D07C56">
      <w:pPr>
        <w:pStyle w:val="a3"/>
        <w:spacing w:before="160" w:line="259" w:lineRule="auto"/>
        <w:ind w:left="107" w:right="107" w:firstLine="708"/>
        <w:jc w:val="both"/>
      </w:pPr>
      <w:r>
        <w:t>Таким образом подклеиваем друг к другу необходимое количество плакатов, вручную подматывая постерную полосу на верхний вал, медленно и аккуратно вращая его одной рукой, а второй подавая постер к валу. Следим, чтобы постерная лента наматывалась без смещения</w:t>
      </w:r>
      <w:r>
        <w:t>.</w:t>
      </w:r>
    </w:p>
    <w:p w:rsidR="00FE5EB4" w:rsidRDefault="00D07C56">
      <w:pPr>
        <w:pStyle w:val="a5"/>
        <w:numPr>
          <w:ilvl w:val="0"/>
          <w:numId w:val="2"/>
        </w:numPr>
        <w:tabs>
          <w:tab w:val="left" w:pos="1525"/>
        </w:tabs>
        <w:spacing w:before="159" w:line="259" w:lineRule="auto"/>
        <w:ind w:right="106" w:hanging="12"/>
        <w:jc w:val="both"/>
      </w:pPr>
      <w:r>
        <w:t>В конце удаляем защитную полоску со скотча на нижнем краю последнего плаката и наклеиваем на нижний вал (или к стартовому полотну), так же строго параллельно видимым ребрам жесткости</w:t>
      </w:r>
      <w:r>
        <w:rPr>
          <w:spacing w:val="-2"/>
        </w:rPr>
        <w:t xml:space="preserve"> </w:t>
      </w:r>
      <w:r>
        <w:t>вала.</w:t>
      </w:r>
    </w:p>
    <w:p w:rsidR="00FE5EB4" w:rsidRDefault="00FE5EB4">
      <w:pPr>
        <w:pStyle w:val="a3"/>
      </w:pPr>
    </w:p>
    <w:p w:rsidR="00FE5EB4" w:rsidRDefault="00FE5EB4">
      <w:pPr>
        <w:pStyle w:val="a3"/>
      </w:pPr>
    </w:p>
    <w:p w:rsidR="00FE5EB4" w:rsidRDefault="00FE5EB4">
      <w:pPr>
        <w:pStyle w:val="a3"/>
      </w:pPr>
    </w:p>
    <w:p w:rsidR="00FE5EB4" w:rsidRDefault="00FE5EB4">
      <w:pPr>
        <w:pStyle w:val="a3"/>
        <w:spacing w:before="7"/>
        <w:rPr>
          <w:sz w:val="20"/>
        </w:rPr>
      </w:pPr>
    </w:p>
    <w:p w:rsidR="00FE5EB4" w:rsidRDefault="00D07C56">
      <w:pPr>
        <w:ind w:left="1176"/>
        <w:jc w:val="both"/>
        <w:rPr>
          <w:b/>
        </w:rPr>
      </w:pPr>
      <w:r>
        <w:rPr>
          <w:b/>
          <w:color w:val="FF0000"/>
        </w:rPr>
        <w:t>МОНТАЖ ПЛАКАТОВ НА ЗИП-ЛОК</w:t>
      </w:r>
    </w:p>
    <w:p w:rsidR="00FE5EB4" w:rsidRDefault="00D07C56">
      <w:pPr>
        <w:pStyle w:val="a5"/>
        <w:numPr>
          <w:ilvl w:val="0"/>
          <w:numId w:val="1"/>
        </w:numPr>
        <w:tabs>
          <w:tab w:val="left" w:pos="1177"/>
        </w:tabs>
        <w:spacing w:before="184" w:line="259" w:lineRule="auto"/>
        <w:ind w:right="107"/>
        <w:jc w:val="both"/>
      </w:pPr>
      <w:r>
        <w:t>Вместо двухстороннего скотча необх</w:t>
      </w:r>
      <w:r>
        <w:t>одимо наклеить на края постера зип-лок. Размещаем постер так, как он будет находиться в скроллере. На верхний и нижний край постера клеится с обратной (изнаночной)</w:t>
      </w:r>
      <w:r>
        <w:rPr>
          <w:spacing w:val="-1"/>
        </w:rPr>
        <w:t xml:space="preserve"> </w:t>
      </w:r>
      <w:r>
        <w:t>стороны.</w:t>
      </w:r>
    </w:p>
    <w:p w:rsidR="00FE5EB4" w:rsidRDefault="00D07C56">
      <w:pPr>
        <w:pStyle w:val="a5"/>
        <w:numPr>
          <w:ilvl w:val="0"/>
          <w:numId w:val="1"/>
        </w:numPr>
        <w:tabs>
          <w:tab w:val="left" w:pos="1177"/>
        </w:tabs>
        <w:spacing w:line="267" w:lineRule="exact"/>
        <w:ind w:hanging="361"/>
        <w:jc w:val="both"/>
      </w:pP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1113789</wp:posOffset>
            </wp:positionH>
            <wp:positionV relativeFrom="paragraph">
              <wp:posOffset>241179</wp:posOffset>
            </wp:positionV>
            <wp:extent cx="1700501" cy="10813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01" cy="108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Зип-лок имеет две части А и</w:t>
      </w:r>
      <w:r>
        <w:rPr>
          <w:spacing w:val="-8"/>
        </w:rPr>
        <w:t xml:space="preserve"> </w:t>
      </w:r>
      <w:r>
        <w:t>В.</w:t>
      </w:r>
    </w:p>
    <w:p w:rsidR="00FE5EB4" w:rsidRDefault="00FE5EB4">
      <w:pPr>
        <w:pStyle w:val="a3"/>
      </w:pPr>
    </w:p>
    <w:p w:rsidR="00FE5EB4" w:rsidRDefault="00FE5EB4">
      <w:pPr>
        <w:pStyle w:val="a3"/>
        <w:spacing w:before="8"/>
        <w:rPr>
          <w:sz w:val="29"/>
        </w:rPr>
      </w:pPr>
    </w:p>
    <w:p w:rsidR="00FE5EB4" w:rsidRDefault="00D07C56">
      <w:pPr>
        <w:pStyle w:val="a3"/>
        <w:spacing w:before="1" w:line="400" w:lineRule="auto"/>
        <w:ind w:left="4712" w:right="1069"/>
      </w:pPr>
      <w:r>
        <w:t>Часть А с серым или белым защитным покрытием. Час</w:t>
      </w:r>
      <w:r>
        <w:t>ть В с красным защитным покрытием</w:t>
      </w:r>
    </w:p>
    <w:p w:rsidR="00FE5EB4" w:rsidRDefault="00FE5EB4">
      <w:pPr>
        <w:pStyle w:val="a3"/>
      </w:pPr>
    </w:p>
    <w:p w:rsidR="00FE5EB4" w:rsidRDefault="00FE5EB4">
      <w:pPr>
        <w:pStyle w:val="a3"/>
      </w:pPr>
    </w:p>
    <w:p w:rsidR="00FE5EB4" w:rsidRDefault="00FE5EB4">
      <w:pPr>
        <w:pStyle w:val="a3"/>
        <w:rPr>
          <w:sz w:val="30"/>
        </w:rPr>
      </w:pPr>
    </w:p>
    <w:p w:rsidR="00FE5EB4" w:rsidRDefault="00D07C56">
      <w:pPr>
        <w:pStyle w:val="1"/>
      </w:pPr>
      <w:r>
        <w:t>ВАЖНО! Часть А клеится на верхний край постера, часть В на нижний край постера.</w:t>
      </w:r>
    </w:p>
    <w:p w:rsidR="00FE5EB4" w:rsidRDefault="00FE5EB4">
      <w:pPr>
        <w:pStyle w:val="a3"/>
        <w:rPr>
          <w:b/>
          <w:sz w:val="20"/>
        </w:rPr>
      </w:pPr>
    </w:p>
    <w:p w:rsidR="00FE5EB4" w:rsidRDefault="00D07C56">
      <w:pPr>
        <w:pStyle w:val="a3"/>
        <w:spacing w:before="5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1128394</wp:posOffset>
            </wp:positionH>
            <wp:positionV relativeFrom="paragraph">
              <wp:posOffset>245482</wp:posOffset>
            </wp:positionV>
            <wp:extent cx="5681326" cy="154990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326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EB4" w:rsidRDefault="00FE5EB4">
      <w:pPr>
        <w:pStyle w:val="a3"/>
        <w:rPr>
          <w:b/>
        </w:rPr>
      </w:pPr>
    </w:p>
    <w:p w:rsidR="00FE5EB4" w:rsidRDefault="00FE5EB4">
      <w:pPr>
        <w:pStyle w:val="a3"/>
        <w:spacing w:before="7"/>
        <w:rPr>
          <w:b/>
          <w:sz w:val="27"/>
        </w:rPr>
      </w:pPr>
    </w:p>
    <w:p w:rsidR="00FE5EB4" w:rsidRDefault="00D07C56">
      <w:pPr>
        <w:spacing w:line="259" w:lineRule="auto"/>
        <w:ind w:left="1176" w:right="113"/>
        <w:jc w:val="both"/>
        <w:rPr>
          <w:b/>
        </w:rPr>
      </w:pPr>
      <w:r>
        <w:rPr>
          <w:b/>
        </w:rPr>
        <w:t>ВАЖНО! Зип-лок клеится строго параллельно краю постера, с четким совпадением бороздок зип-лока и края постера. Бороздки не должны закрываться краем постера.</w:t>
      </w:r>
    </w:p>
    <w:p w:rsidR="00FE5EB4" w:rsidRDefault="00D07C56">
      <w:pPr>
        <w:pStyle w:val="a3"/>
        <w:spacing w:before="160" w:line="259" w:lineRule="auto"/>
        <w:ind w:left="1176" w:right="108"/>
        <w:jc w:val="both"/>
      </w:pPr>
      <w:r>
        <w:t>Использование зип-лок даёт возможность демонтировать постер и с монтировать его на другой скроллер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затрат.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облегчает</w:t>
      </w:r>
      <w:r>
        <w:rPr>
          <w:spacing w:val="-3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постеров,</w:t>
      </w:r>
      <w:r>
        <w:rPr>
          <w:spacing w:val="-8"/>
        </w:rPr>
        <w:t xml:space="preserve"> </w:t>
      </w:r>
      <w:r>
        <w:t>особенно в холодное время</w:t>
      </w:r>
      <w:r>
        <w:rPr>
          <w:spacing w:val="-2"/>
        </w:rPr>
        <w:t xml:space="preserve"> </w:t>
      </w:r>
      <w:r>
        <w:t>года.</w:t>
      </w:r>
    </w:p>
    <w:p w:rsidR="00FE5EB4" w:rsidRDefault="00FE5EB4">
      <w:pPr>
        <w:spacing w:line="259" w:lineRule="auto"/>
        <w:jc w:val="both"/>
        <w:sectPr w:rsidR="00FE5EB4">
          <w:pgSz w:w="11910" w:h="16840"/>
          <w:pgMar w:top="1180" w:right="740" w:bottom="1240" w:left="600" w:header="751" w:footer="1049" w:gutter="0"/>
          <w:cols w:space="720"/>
        </w:sectPr>
      </w:pPr>
    </w:p>
    <w:p w:rsidR="00FE5EB4" w:rsidRDefault="00D07C56">
      <w:pPr>
        <w:spacing w:before="46"/>
        <w:ind w:left="1176"/>
        <w:rPr>
          <w:b/>
        </w:rPr>
      </w:pPr>
      <w:r>
        <w:rPr>
          <w:b/>
          <w:color w:val="FF0000"/>
        </w:rPr>
        <w:lastRenderedPageBreak/>
        <w:t>ВКЛЕЙКА ПЛАКАТОВ</w:t>
      </w:r>
    </w:p>
    <w:p w:rsidR="00FE5EB4" w:rsidRDefault="00D07C56">
      <w:pPr>
        <w:pStyle w:val="a5"/>
        <w:numPr>
          <w:ilvl w:val="1"/>
          <w:numId w:val="1"/>
        </w:numPr>
        <w:tabs>
          <w:tab w:val="left" w:pos="1386"/>
        </w:tabs>
        <w:spacing w:before="180" w:line="259" w:lineRule="auto"/>
        <w:ind w:right="106"/>
        <w:jc w:val="both"/>
      </w:pPr>
      <w:r>
        <w:t>Вначале клеится на верхний вал скроллера верхний край плаката или стартового полотна (для удобства в зимнее время р</w:t>
      </w:r>
      <w:r>
        <w:t>екомендуем воспользоваться монтажным феном, или произвести монтаж стартового полотна до установки и начала эксплуатации сити-борда, как самостоятельно, так и запросив данную услугу</w:t>
      </w:r>
      <w:r>
        <w:rPr>
          <w:spacing w:val="-10"/>
        </w:rPr>
        <w:t xml:space="preserve"> </w:t>
      </w:r>
      <w:r>
        <w:t>дополнительно).</w:t>
      </w:r>
    </w:p>
    <w:p w:rsidR="00FE5EB4" w:rsidRDefault="00D07C56">
      <w:pPr>
        <w:pStyle w:val="a5"/>
        <w:numPr>
          <w:ilvl w:val="1"/>
          <w:numId w:val="1"/>
        </w:numPr>
        <w:tabs>
          <w:tab w:val="left" w:pos="1386"/>
        </w:tabs>
        <w:spacing w:line="259" w:lineRule="auto"/>
        <w:ind w:right="105"/>
        <w:jc w:val="both"/>
      </w:pPr>
      <w:r>
        <w:t>Рекомендуем в скроллеры больших размеров типа «Сити-борд» п</w:t>
      </w:r>
      <w:r>
        <w:t>ервым (верхним) плакатом монтировать</w:t>
      </w:r>
      <w:r>
        <w:rPr>
          <w:spacing w:val="-5"/>
        </w:rPr>
        <w:t xml:space="preserve"> </w:t>
      </w:r>
      <w:r>
        <w:t>тот,</w:t>
      </w:r>
      <w:r>
        <w:rPr>
          <w:spacing w:val="-5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размещаться</w:t>
      </w:r>
      <w:r>
        <w:rPr>
          <w:spacing w:val="-3"/>
        </w:rPr>
        <w:t xml:space="preserve"> </w:t>
      </w:r>
      <w:r>
        <w:t>дольше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саморекламу.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7"/>
        </w:rPr>
        <w:t xml:space="preserve"> </w:t>
      </w:r>
      <w:r>
        <w:t>его можно использовать как стартовую полосу и запрограммировать, чтобы он не выезжал (не транслировался). Это в свою очередь облегчит монтаж после</w:t>
      </w:r>
      <w:r>
        <w:t>дующих плакатов, т.к. их можно будет устанавливать на высоте нижнего вала, не поднимаясь к верхнему</w:t>
      </w:r>
      <w:r>
        <w:rPr>
          <w:spacing w:val="-12"/>
        </w:rPr>
        <w:t xml:space="preserve"> </w:t>
      </w:r>
      <w:r>
        <w:t>валу.</w:t>
      </w:r>
    </w:p>
    <w:p w:rsidR="00FE5EB4" w:rsidRDefault="00D07C56">
      <w:pPr>
        <w:pStyle w:val="a5"/>
        <w:numPr>
          <w:ilvl w:val="1"/>
          <w:numId w:val="1"/>
        </w:numPr>
        <w:tabs>
          <w:tab w:val="left" w:pos="1386"/>
        </w:tabs>
        <w:spacing w:line="268" w:lineRule="exact"/>
        <w:ind w:hanging="426"/>
        <w:jc w:val="both"/>
      </w:pPr>
      <w:r>
        <w:t>В скроллеры типа «Сити-формат» достаточно вклеить стартовую</w:t>
      </w:r>
      <w:r>
        <w:rPr>
          <w:spacing w:val="-8"/>
        </w:rPr>
        <w:t xml:space="preserve"> </w:t>
      </w:r>
      <w:r>
        <w:t>полосу.</w:t>
      </w:r>
    </w:p>
    <w:p w:rsidR="00FE5EB4" w:rsidRDefault="00D07C56">
      <w:pPr>
        <w:pStyle w:val="a5"/>
        <w:numPr>
          <w:ilvl w:val="1"/>
          <w:numId w:val="1"/>
        </w:numPr>
        <w:tabs>
          <w:tab w:val="left" w:pos="1386"/>
        </w:tabs>
        <w:spacing w:before="21"/>
        <w:ind w:hanging="426"/>
        <w:jc w:val="both"/>
        <w:rPr>
          <w:color w:val="FF0000"/>
        </w:rPr>
      </w:pPr>
      <w:r>
        <w:rPr>
          <w:color w:val="FF0000"/>
        </w:rPr>
        <w:t>Клеится сразу к верхнему валу. Внизу плаката – зип-лок часть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В.</w:t>
      </w:r>
    </w:p>
    <w:p w:rsidR="00FE5EB4" w:rsidRDefault="00D07C56">
      <w:pPr>
        <w:pStyle w:val="a3"/>
        <w:spacing w:before="181" w:line="259" w:lineRule="auto"/>
        <w:ind w:left="960" w:right="102"/>
      </w:pPr>
      <w:r>
        <w:t>ВАЖНО! При приклеивании, старый скотч удаляется полностью, и вклейка осуществляется только на свежий скотч вновь устанавливаемого плаката.</w:t>
      </w:r>
    </w:p>
    <w:p w:rsidR="00FE5EB4" w:rsidRDefault="00D07C56">
      <w:pPr>
        <w:pStyle w:val="a5"/>
        <w:numPr>
          <w:ilvl w:val="1"/>
          <w:numId w:val="1"/>
        </w:numPr>
        <w:tabs>
          <w:tab w:val="left" w:pos="1386"/>
        </w:tabs>
        <w:spacing w:before="159" w:line="259" w:lineRule="auto"/>
        <w:ind w:right="2934"/>
        <w:jc w:val="both"/>
      </w:pPr>
      <w:r>
        <w:rPr>
          <w:noProof/>
          <w:lang w:bidi="ar-S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5338445</wp:posOffset>
            </wp:positionH>
            <wp:positionV relativeFrom="paragraph">
              <wp:posOffset>115990</wp:posOffset>
            </wp:positionV>
            <wp:extent cx="1671929" cy="11099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29" cy="11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Удаляем</w:t>
      </w:r>
      <w:r>
        <w:rPr>
          <w:spacing w:val="-11"/>
        </w:rPr>
        <w:t xml:space="preserve"> </w:t>
      </w:r>
      <w:r>
        <w:t>защитную</w:t>
      </w:r>
      <w:r>
        <w:rPr>
          <w:spacing w:val="-11"/>
        </w:rPr>
        <w:t xml:space="preserve"> </w:t>
      </w:r>
      <w:r>
        <w:t>полоску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двухстороннего</w:t>
      </w:r>
      <w:r>
        <w:rPr>
          <w:spacing w:val="-9"/>
        </w:rPr>
        <w:t xml:space="preserve"> </w:t>
      </w:r>
      <w:r>
        <w:t>скотча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наклеиваем на верхний край плаката на верхний вал строго параллел</w:t>
      </w:r>
      <w:r>
        <w:t>ьно видимым ребрам жёсткости вала. (если предполагаете использовать плакат, как стартовую полосу – проклейте дополнительно обычным скотчем, дублируя вклейку к</w:t>
      </w:r>
      <w:r>
        <w:rPr>
          <w:spacing w:val="-12"/>
        </w:rPr>
        <w:t xml:space="preserve"> </w:t>
      </w:r>
      <w:r>
        <w:t>валу)</w:t>
      </w:r>
    </w:p>
    <w:p w:rsidR="00FE5EB4" w:rsidRDefault="00FE5EB4">
      <w:pPr>
        <w:pStyle w:val="a3"/>
      </w:pPr>
    </w:p>
    <w:p w:rsidR="00FE5EB4" w:rsidRDefault="00FE5EB4">
      <w:pPr>
        <w:pStyle w:val="a3"/>
        <w:spacing w:before="11"/>
        <w:rPr>
          <w:sz w:val="27"/>
        </w:rPr>
      </w:pPr>
    </w:p>
    <w:p w:rsidR="00FE5EB4" w:rsidRDefault="00D07C56">
      <w:pPr>
        <w:pStyle w:val="a5"/>
        <w:numPr>
          <w:ilvl w:val="1"/>
          <w:numId w:val="1"/>
        </w:numPr>
        <w:tabs>
          <w:tab w:val="left" w:pos="1386"/>
        </w:tabs>
        <w:spacing w:line="259" w:lineRule="auto"/>
        <w:ind w:right="108"/>
        <w:jc w:val="both"/>
      </w:pPr>
      <w:r>
        <w:t>Следующие</w:t>
      </w:r>
      <w:r>
        <w:rPr>
          <w:spacing w:val="-11"/>
        </w:rPr>
        <w:t xml:space="preserve"> </w:t>
      </w:r>
      <w:r>
        <w:t>плакаты</w:t>
      </w:r>
      <w:r>
        <w:rPr>
          <w:spacing w:val="-13"/>
        </w:rPr>
        <w:t xml:space="preserve"> </w:t>
      </w:r>
      <w:r>
        <w:t>соединяем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зип-лока,</w:t>
      </w:r>
      <w:r>
        <w:rPr>
          <w:spacing w:val="-13"/>
        </w:rPr>
        <w:t xml:space="preserve"> </w:t>
      </w:r>
      <w:r>
        <w:t>аккуратно</w:t>
      </w:r>
      <w:r>
        <w:rPr>
          <w:spacing w:val="-10"/>
        </w:rPr>
        <w:t xml:space="preserve"> </w:t>
      </w:r>
      <w:r>
        <w:t>подматывая</w:t>
      </w:r>
      <w:r>
        <w:rPr>
          <w:spacing w:val="-12"/>
        </w:rPr>
        <w:t xml:space="preserve"> </w:t>
      </w:r>
      <w:r>
        <w:t>постерную</w:t>
      </w:r>
      <w:r>
        <w:rPr>
          <w:spacing w:val="-12"/>
        </w:rPr>
        <w:t xml:space="preserve"> </w:t>
      </w:r>
      <w:r>
        <w:t>полосу (л</w:t>
      </w:r>
      <w:r>
        <w:t>енту) на верхний вал. Подавая постеры к валу, следит, чтобы постерная полоса (лента) наматывалась без</w:t>
      </w:r>
      <w:r>
        <w:rPr>
          <w:spacing w:val="-8"/>
        </w:rPr>
        <w:t xml:space="preserve"> </w:t>
      </w:r>
      <w:r>
        <w:t>смещения.</w:t>
      </w:r>
    </w:p>
    <w:p w:rsidR="00FE5EB4" w:rsidRDefault="00D07C56">
      <w:pPr>
        <w:pStyle w:val="a5"/>
        <w:numPr>
          <w:ilvl w:val="1"/>
          <w:numId w:val="1"/>
        </w:numPr>
        <w:tabs>
          <w:tab w:val="left" w:pos="1386"/>
        </w:tabs>
        <w:spacing w:before="1"/>
        <w:ind w:hanging="426"/>
        <w:jc w:val="both"/>
      </w:pPr>
      <w:r>
        <w:t>Для нижнего вала необходимо изготовить стартовую</w:t>
      </w:r>
      <w:r>
        <w:rPr>
          <w:spacing w:val="1"/>
        </w:rPr>
        <w:t xml:space="preserve"> </w:t>
      </w:r>
      <w:r>
        <w:t>полосу.</w:t>
      </w:r>
    </w:p>
    <w:p w:rsidR="00FE5EB4" w:rsidRDefault="00D07C56">
      <w:pPr>
        <w:pStyle w:val="a5"/>
        <w:numPr>
          <w:ilvl w:val="1"/>
          <w:numId w:val="1"/>
        </w:numPr>
        <w:tabs>
          <w:tab w:val="left" w:pos="1386"/>
        </w:tabs>
        <w:spacing w:before="20" w:line="259" w:lineRule="auto"/>
        <w:ind w:right="111"/>
        <w:jc w:val="both"/>
      </w:pPr>
      <w:r>
        <w:t>Для удобства монтажа к алюминиевым валам (к верхнему и нижнему) скотч рекомендуется нак</w:t>
      </w:r>
      <w:r>
        <w:t>леивать непосредственно на вал, а верхний край первого плаката или стартовой полосы, и нижний край стартовой полосы, оставлять без</w:t>
      </w:r>
      <w:r>
        <w:rPr>
          <w:spacing w:val="-6"/>
        </w:rPr>
        <w:t xml:space="preserve"> </w:t>
      </w:r>
      <w:r>
        <w:t>скотча.</w:t>
      </w:r>
    </w:p>
    <w:p w:rsidR="00FE5EB4" w:rsidRDefault="00D07C56">
      <w:pPr>
        <w:pStyle w:val="a3"/>
        <w:spacing w:before="160"/>
        <w:ind w:left="1385"/>
      </w:pPr>
      <w:r>
        <w:t>Монтаж постеров окончен, можно переходить к программированию.</w:t>
      </w:r>
    </w:p>
    <w:sectPr w:rsidR="00FE5EB4">
      <w:pgSz w:w="11910" w:h="16840"/>
      <w:pgMar w:top="1180" w:right="740" w:bottom="1240" w:left="600" w:header="751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56" w:rsidRDefault="00D07C56">
      <w:r>
        <w:separator/>
      </w:r>
    </w:p>
  </w:endnote>
  <w:endnote w:type="continuationSeparator" w:id="0">
    <w:p w:rsidR="00D07C56" w:rsidRDefault="00D0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B4" w:rsidRDefault="0063518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523328" behindDoc="1" locked="0" layoutInCell="1" allowOverlap="1">
              <wp:simplePos x="0" y="0"/>
              <wp:positionH relativeFrom="page">
                <wp:posOffset>3113405</wp:posOffset>
              </wp:positionH>
              <wp:positionV relativeFrom="page">
                <wp:posOffset>9886950</wp:posOffset>
              </wp:positionV>
              <wp:extent cx="124269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EB4" w:rsidRDefault="00A33FD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  <w:lang w:val="en-US"/>
                            </w:rPr>
                          </w:pPr>
                          <w:hyperlink r:id="rId1" w:history="1">
                            <w:r w:rsidRPr="002220D8">
                              <w:rPr>
                                <w:rStyle w:val="ac"/>
                                <w:rFonts w:ascii="Times New Roman"/>
                                <w:sz w:val="24"/>
                              </w:rPr>
                              <w:t>www.rotamark.</w:t>
                            </w:r>
                            <w:r w:rsidRPr="002220D8">
                              <w:rPr>
                                <w:rStyle w:val="ac"/>
                                <w:rFonts w:ascii="Times New Roman"/>
                                <w:sz w:val="24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A33FD4" w:rsidRPr="00A33FD4" w:rsidRDefault="00A33FD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15pt;margin-top:778.5pt;width:97.85pt;height:15.3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YwsAIAALA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" filled="f" stroked="f">
              <v:textbox inset="0,0,0,0">
                <w:txbxContent>
                  <w:p w:rsidR="00FE5EB4" w:rsidRDefault="00A33FD4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  <w:lang w:val="en-US"/>
                      </w:rPr>
                    </w:pPr>
                    <w:hyperlink r:id="rId2" w:history="1">
                      <w:r w:rsidRPr="002220D8">
                        <w:rPr>
                          <w:rStyle w:val="ac"/>
                          <w:rFonts w:ascii="Times New Roman"/>
                          <w:sz w:val="24"/>
                        </w:rPr>
                        <w:t>www.rotamark.</w:t>
                      </w:r>
                      <w:r w:rsidRPr="002220D8">
                        <w:rPr>
                          <w:rStyle w:val="ac"/>
                          <w:rFonts w:ascii="Times New Roman"/>
                          <w:sz w:val="24"/>
                          <w:lang w:val="en-US"/>
                        </w:rPr>
                        <w:t>ru</w:t>
                      </w:r>
                    </w:hyperlink>
                  </w:p>
                  <w:p w:rsidR="00A33FD4" w:rsidRPr="00A33FD4" w:rsidRDefault="00A33FD4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56" w:rsidRDefault="00D07C56">
      <w:r>
        <w:separator/>
      </w:r>
    </w:p>
  </w:footnote>
  <w:footnote w:type="continuationSeparator" w:id="0">
    <w:p w:rsidR="00D07C56" w:rsidRDefault="00D0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B4" w:rsidRDefault="0063518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522816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EB4" w:rsidRDefault="00D07C56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F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3pt;margin-top:36.55pt;width:11.6pt;height:13.0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mR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" filled="f" stroked="f">
              <v:textbox inset="0,0,0,0">
                <w:txbxContent>
                  <w:p w:rsidR="00FE5EB4" w:rsidRDefault="00D07C56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3F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44DA8"/>
    <w:multiLevelType w:val="hybridMultilevel"/>
    <w:tmpl w:val="DB840D4A"/>
    <w:lvl w:ilvl="0" w:tplc="41083998">
      <w:start w:val="1"/>
      <w:numFmt w:val="decimal"/>
      <w:lvlText w:val="%1."/>
      <w:lvlJc w:val="left"/>
      <w:pPr>
        <w:ind w:left="11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F740B54">
      <w:start w:val="1"/>
      <w:numFmt w:val="decimal"/>
      <w:lvlText w:val="%2."/>
      <w:lvlJc w:val="left"/>
      <w:pPr>
        <w:ind w:left="1385" w:hanging="425"/>
        <w:jc w:val="left"/>
      </w:pPr>
      <w:rPr>
        <w:rFonts w:hint="default"/>
        <w:w w:val="100"/>
        <w:lang w:val="ru-RU" w:eastAsia="ru-RU" w:bidi="ru-RU"/>
      </w:rPr>
    </w:lvl>
    <w:lvl w:ilvl="2" w:tplc="0024BEFA">
      <w:numFmt w:val="bullet"/>
      <w:lvlText w:val="•"/>
      <w:lvlJc w:val="left"/>
      <w:pPr>
        <w:ind w:left="2400" w:hanging="425"/>
      </w:pPr>
      <w:rPr>
        <w:rFonts w:hint="default"/>
        <w:lang w:val="ru-RU" w:eastAsia="ru-RU" w:bidi="ru-RU"/>
      </w:rPr>
    </w:lvl>
    <w:lvl w:ilvl="3" w:tplc="21786780">
      <w:numFmt w:val="bullet"/>
      <w:lvlText w:val="•"/>
      <w:lvlJc w:val="left"/>
      <w:pPr>
        <w:ind w:left="3421" w:hanging="425"/>
      </w:pPr>
      <w:rPr>
        <w:rFonts w:hint="default"/>
        <w:lang w:val="ru-RU" w:eastAsia="ru-RU" w:bidi="ru-RU"/>
      </w:rPr>
    </w:lvl>
    <w:lvl w:ilvl="4" w:tplc="0D5269CA">
      <w:numFmt w:val="bullet"/>
      <w:lvlText w:val="•"/>
      <w:lvlJc w:val="left"/>
      <w:pPr>
        <w:ind w:left="4442" w:hanging="425"/>
      </w:pPr>
      <w:rPr>
        <w:rFonts w:hint="default"/>
        <w:lang w:val="ru-RU" w:eastAsia="ru-RU" w:bidi="ru-RU"/>
      </w:rPr>
    </w:lvl>
    <w:lvl w:ilvl="5" w:tplc="0BE0CBA4">
      <w:numFmt w:val="bullet"/>
      <w:lvlText w:val="•"/>
      <w:lvlJc w:val="left"/>
      <w:pPr>
        <w:ind w:left="5462" w:hanging="425"/>
      </w:pPr>
      <w:rPr>
        <w:rFonts w:hint="default"/>
        <w:lang w:val="ru-RU" w:eastAsia="ru-RU" w:bidi="ru-RU"/>
      </w:rPr>
    </w:lvl>
    <w:lvl w:ilvl="6" w:tplc="D2B4FB1C">
      <w:numFmt w:val="bullet"/>
      <w:lvlText w:val="•"/>
      <w:lvlJc w:val="left"/>
      <w:pPr>
        <w:ind w:left="6483" w:hanging="425"/>
      </w:pPr>
      <w:rPr>
        <w:rFonts w:hint="default"/>
        <w:lang w:val="ru-RU" w:eastAsia="ru-RU" w:bidi="ru-RU"/>
      </w:rPr>
    </w:lvl>
    <w:lvl w:ilvl="7" w:tplc="15326210">
      <w:numFmt w:val="bullet"/>
      <w:lvlText w:val="•"/>
      <w:lvlJc w:val="left"/>
      <w:pPr>
        <w:ind w:left="7504" w:hanging="425"/>
      </w:pPr>
      <w:rPr>
        <w:rFonts w:hint="default"/>
        <w:lang w:val="ru-RU" w:eastAsia="ru-RU" w:bidi="ru-RU"/>
      </w:rPr>
    </w:lvl>
    <w:lvl w:ilvl="8" w:tplc="947AA68C">
      <w:numFmt w:val="bullet"/>
      <w:lvlText w:val="•"/>
      <w:lvlJc w:val="left"/>
      <w:pPr>
        <w:ind w:left="8524" w:hanging="425"/>
      </w:pPr>
      <w:rPr>
        <w:rFonts w:hint="default"/>
        <w:lang w:val="ru-RU" w:eastAsia="ru-RU" w:bidi="ru-RU"/>
      </w:rPr>
    </w:lvl>
  </w:abstractNum>
  <w:abstractNum w:abstractNumId="1">
    <w:nsid w:val="7A7A6940"/>
    <w:multiLevelType w:val="hybridMultilevel"/>
    <w:tmpl w:val="F73431D6"/>
    <w:lvl w:ilvl="0" w:tplc="2AE4E27C">
      <w:start w:val="1"/>
      <w:numFmt w:val="decimal"/>
      <w:lvlText w:val="%1."/>
      <w:lvlJc w:val="left"/>
      <w:pPr>
        <w:ind w:left="828" w:hanging="361"/>
        <w:jc w:val="right"/>
      </w:pPr>
      <w:rPr>
        <w:rFonts w:hint="default"/>
        <w:w w:val="100"/>
        <w:lang w:val="ru-RU" w:eastAsia="ru-RU" w:bidi="ru-RU"/>
      </w:rPr>
    </w:lvl>
    <w:lvl w:ilvl="1" w:tplc="3F3C62CC">
      <w:numFmt w:val="bullet"/>
      <w:lvlText w:val="•"/>
      <w:lvlJc w:val="left"/>
      <w:pPr>
        <w:ind w:left="1794" w:hanging="361"/>
      </w:pPr>
      <w:rPr>
        <w:rFonts w:hint="default"/>
        <w:lang w:val="ru-RU" w:eastAsia="ru-RU" w:bidi="ru-RU"/>
      </w:rPr>
    </w:lvl>
    <w:lvl w:ilvl="2" w:tplc="AB60FEBC">
      <w:numFmt w:val="bullet"/>
      <w:lvlText w:val="•"/>
      <w:lvlJc w:val="left"/>
      <w:pPr>
        <w:ind w:left="2769" w:hanging="361"/>
      </w:pPr>
      <w:rPr>
        <w:rFonts w:hint="default"/>
        <w:lang w:val="ru-RU" w:eastAsia="ru-RU" w:bidi="ru-RU"/>
      </w:rPr>
    </w:lvl>
    <w:lvl w:ilvl="3" w:tplc="2ACEAA88">
      <w:numFmt w:val="bullet"/>
      <w:lvlText w:val="•"/>
      <w:lvlJc w:val="left"/>
      <w:pPr>
        <w:ind w:left="3743" w:hanging="361"/>
      </w:pPr>
      <w:rPr>
        <w:rFonts w:hint="default"/>
        <w:lang w:val="ru-RU" w:eastAsia="ru-RU" w:bidi="ru-RU"/>
      </w:rPr>
    </w:lvl>
    <w:lvl w:ilvl="4" w:tplc="9662913C">
      <w:numFmt w:val="bullet"/>
      <w:lvlText w:val="•"/>
      <w:lvlJc w:val="left"/>
      <w:pPr>
        <w:ind w:left="4718" w:hanging="361"/>
      </w:pPr>
      <w:rPr>
        <w:rFonts w:hint="default"/>
        <w:lang w:val="ru-RU" w:eastAsia="ru-RU" w:bidi="ru-RU"/>
      </w:rPr>
    </w:lvl>
    <w:lvl w:ilvl="5" w:tplc="1B0E4102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3E281458">
      <w:numFmt w:val="bullet"/>
      <w:lvlText w:val="•"/>
      <w:lvlJc w:val="left"/>
      <w:pPr>
        <w:ind w:left="6667" w:hanging="361"/>
      </w:pPr>
      <w:rPr>
        <w:rFonts w:hint="default"/>
        <w:lang w:val="ru-RU" w:eastAsia="ru-RU" w:bidi="ru-RU"/>
      </w:rPr>
    </w:lvl>
    <w:lvl w:ilvl="7" w:tplc="EF90F91C">
      <w:numFmt w:val="bullet"/>
      <w:lvlText w:val="•"/>
      <w:lvlJc w:val="left"/>
      <w:pPr>
        <w:ind w:left="7642" w:hanging="361"/>
      </w:pPr>
      <w:rPr>
        <w:rFonts w:hint="default"/>
        <w:lang w:val="ru-RU" w:eastAsia="ru-RU" w:bidi="ru-RU"/>
      </w:rPr>
    </w:lvl>
    <w:lvl w:ilvl="8" w:tplc="39143A38">
      <w:numFmt w:val="bullet"/>
      <w:lvlText w:val="•"/>
      <w:lvlJc w:val="left"/>
      <w:pPr>
        <w:ind w:left="8617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B4"/>
    <w:rsid w:val="0063518A"/>
    <w:rsid w:val="00A33FD4"/>
    <w:rsid w:val="00D07C56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76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8"/>
      <w:ind w:left="495" w:right="4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33F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D4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A33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FD4"/>
    <w:rPr>
      <w:rFonts w:ascii="Calibri" w:eastAsia="Calibri" w:hAnsi="Calibri" w:cs="Calibri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A33F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FD4"/>
    <w:rPr>
      <w:rFonts w:ascii="Calibri" w:eastAsia="Calibri" w:hAnsi="Calibri" w:cs="Calibri"/>
      <w:lang w:val="ru-RU" w:eastAsia="ru-RU" w:bidi="ru-RU"/>
    </w:rPr>
  </w:style>
  <w:style w:type="character" w:styleId="ac">
    <w:name w:val="Hyperlink"/>
    <w:basedOn w:val="a0"/>
    <w:uiPriority w:val="99"/>
    <w:unhideWhenUsed/>
    <w:rsid w:val="00A33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76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8"/>
      <w:ind w:left="495" w:right="4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33F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D4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A33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FD4"/>
    <w:rPr>
      <w:rFonts w:ascii="Calibri" w:eastAsia="Calibri" w:hAnsi="Calibri" w:cs="Calibri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A33F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FD4"/>
    <w:rPr>
      <w:rFonts w:ascii="Calibri" w:eastAsia="Calibri" w:hAnsi="Calibri" w:cs="Calibri"/>
      <w:lang w:val="ru-RU" w:eastAsia="ru-RU" w:bidi="ru-RU"/>
    </w:rPr>
  </w:style>
  <w:style w:type="character" w:styleId="ac">
    <w:name w:val="Hyperlink"/>
    <w:basedOn w:val="a0"/>
    <w:uiPriority w:val="99"/>
    <w:unhideWhenUsed/>
    <w:rsid w:val="00A33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trade@rotamar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tamark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mark.ru" TargetMode="External"/><Relationship Id="rId1" Type="http://schemas.openxmlformats.org/officeDocument/2006/relationships/hyperlink" Target="http://www.rotamar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Кирилюк</cp:lastModifiedBy>
  <cp:revision>2</cp:revision>
  <dcterms:created xsi:type="dcterms:W3CDTF">2020-03-23T10:39:00Z</dcterms:created>
  <dcterms:modified xsi:type="dcterms:W3CDTF">2020-03-23T10:39:00Z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